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EDD48" w14:textId="77777777" w:rsidR="00CF7D8F" w:rsidRPr="007F24DA" w:rsidRDefault="00CF7D8F">
      <w:pPr>
        <w:spacing w:after="0" w:line="360" w:lineRule="auto"/>
        <w:rPr>
          <w:rFonts w:ascii="Montserrat" w:eastAsia="Times New Roman" w:hAnsi="Montserrat" w:cs="Times New Roman"/>
        </w:rPr>
      </w:pPr>
    </w:p>
    <w:p w14:paraId="366EDD49" w14:textId="77777777" w:rsidR="00CF7D8F" w:rsidRPr="007F24DA" w:rsidRDefault="00425AF5">
      <w:pPr>
        <w:spacing w:after="0" w:line="360" w:lineRule="auto"/>
        <w:rPr>
          <w:rFonts w:ascii="Montserrat" w:eastAsia="Times New Roman" w:hAnsi="Montserrat" w:cs="Times New Roman"/>
          <w:sz w:val="20"/>
          <w:szCs w:val="20"/>
        </w:rPr>
      </w:pPr>
      <w:r w:rsidRPr="007F24DA">
        <w:rPr>
          <w:rFonts w:ascii="Montserrat" w:eastAsia="Times New Roman" w:hAnsi="Montserrat" w:cs="Times New Roman"/>
          <w:sz w:val="20"/>
          <w:szCs w:val="20"/>
        </w:rPr>
        <w:t>___________, __.__202__</w:t>
      </w:r>
    </w:p>
    <w:p w14:paraId="366EDD4A" w14:textId="77777777" w:rsidR="00CF7D8F" w:rsidRPr="007F24DA" w:rsidRDefault="00CF7D8F">
      <w:pPr>
        <w:spacing w:after="0" w:line="360" w:lineRule="auto"/>
        <w:jc w:val="right"/>
        <w:rPr>
          <w:rFonts w:ascii="Montserrat" w:eastAsia="Times New Roman" w:hAnsi="Montserrat" w:cs="Times New Roman"/>
          <w:sz w:val="20"/>
          <w:szCs w:val="20"/>
        </w:rPr>
      </w:pPr>
    </w:p>
    <w:p w14:paraId="366EDD4B" w14:textId="77777777" w:rsidR="00CF7D8F" w:rsidRPr="007F24DA" w:rsidRDefault="00425AF5">
      <w:pPr>
        <w:spacing w:after="0" w:line="360" w:lineRule="auto"/>
        <w:jc w:val="right"/>
        <w:rPr>
          <w:rFonts w:ascii="Montserrat" w:eastAsia="Times New Roman" w:hAnsi="Montserrat" w:cs="Times New Roman"/>
          <w:b/>
          <w:sz w:val="20"/>
          <w:szCs w:val="20"/>
        </w:rPr>
      </w:pPr>
      <w:r w:rsidRPr="007F24DA">
        <w:rPr>
          <w:rFonts w:ascii="Montserrat" w:eastAsia="Times New Roman" w:hAnsi="Montserrat" w:cs="Times New Roman"/>
          <w:b/>
          <w:sz w:val="20"/>
          <w:szCs w:val="20"/>
        </w:rPr>
        <w:t>LFF Klubu licencēšanas administrācijai</w:t>
      </w:r>
    </w:p>
    <w:p w14:paraId="366EDD4C" w14:textId="77777777" w:rsidR="00CF7D8F" w:rsidRPr="007F24DA" w:rsidRDefault="00425AF5">
      <w:pPr>
        <w:spacing w:after="0" w:line="360" w:lineRule="auto"/>
        <w:jc w:val="right"/>
        <w:rPr>
          <w:rFonts w:ascii="Montserrat" w:eastAsia="Times New Roman" w:hAnsi="Montserrat" w:cs="Times New Roman"/>
          <w:b/>
          <w:sz w:val="20"/>
          <w:szCs w:val="20"/>
        </w:rPr>
      </w:pPr>
      <w:r w:rsidRPr="007F24DA">
        <w:rPr>
          <w:rFonts w:ascii="Montserrat" w:eastAsia="Times New Roman" w:hAnsi="Montserrat" w:cs="Times New Roman"/>
          <w:b/>
          <w:sz w:val="20"/>
          <w:szCs w:val="20"/>
        </w:rPr>
        <w:t>Juridisko kritēriju ekspertam</w:t>
      </w:r>
    </w:p>
    <w:p w14:paraId="366EDD4D" w14:textId="77777777" w:rsidR="00CF7D8F" w:rsidRPr="007F24DA" w:rsidRDefault="00CF7D8F">
      <w:pPr>
        <w:spacing w:after="0" w:line="360" w:lineRule="auto"/>
        <w:jc w:val="both"/>
        <w:rPr>
          <w:rFonts w:ascii="Montserrat" w:eastAsia="Times New Roman" w:hAnsi="Montserrat" w:cs="Times New Roman"/>
          <w:sz w:val="20"/>
          <w:szCs w:val="20"/>
        </w:rPr>
      </w:pPr>
    </w:p>
    <w:p w14:paraId="366EDD4E" w14:textId="19BF4556" w:rsidR="00CF7D8F" w:rsidRPr="007F24DA" w:rsidRDefault="00425AF5">
      <w:pPr>
        <w:spacing w:line="360" w:lineRule="auto"/>
        <w:ind w:firstLine="720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7F24DA">
        <w:rPr>
          <w:rFonts w:ascii="Montserrat" w:eastAsia="Times New Roman" w:hAnsi="Montserrat" w:cs="Times New Roman"/>
          <w:sz w:val="20"/>
          <w:szCs w:val="20"/>
        </w:rPr>
        <w:t>SIA/Biedrība _____________________, pamatojoties uz LFF Klubu licencēšanas noteikumu 202</w:t>
      </w:r>
      <w:r w:rsidR="002334AB">
        <w:rPr>
          <w:rFonts w:ascii="Montserrat" w:eastAsia="Times New Roman" w:hAnsi="Montserrat" w:cs="Times New Roman"/>
          <w:sz w:val="20"/>
          <w:szCs w:val="20"/>
        </w:rPr>
        <w:t>5</w:t>
      </w:r>
      <w:r w:rsidRPr="007F24DA">
        <w:rPr>
          <w:rFonts w:ascii="Montserrat" w:eastAsia="Times New Roman" w:hAnsi="Montserrat" w:cs="Times New Roman"/>
          <w:sz w:val="20"/>
          <w:szCs w:val="20"/>
        </w:rPr>
        <w:t xml:space="preserve"> (turpmāk - Noteikumi) juridisko kritēriju prasībām, apliecina sekojošu informāciju:</w:t>
      </w:r>
    </w:p>
    <w:p w14:paraId="366EDD4F" w14:textId="177C242F" w:rsidR="00CF7D8F" w:rsidRPr="007F24DA" w:rsidRDefault="00425AF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0" w:line="360" w:lineRule="auto"/>
        <w:ind w:left="568" w:hanging="284"/>
        <w:jc w:val="both"/>
        <w:rPr>
          <w:rFonts w:ascii="Montserrat" w:hAnsi="Montserrat"/>
          <w:color w:val="000000"/>
          <w:sz w:val="20"/>
          <w:szCs w:val="20"/>
        </w:rPr>
      </w:pPr>
      <w:r w:rsidRPr="007F24DA">
        <w:rPr>
          <w:rFonts w:ascii="Montserrat" w:eastAsia="Times New Roman" w:hAnsi="Montserrat" w:cs="Times New Roman"/>
          <w:b/>
          <w:color w:val="000000"/>
          <w:sz w:val="20"/>
          <w:szCs w:val="20"/>
        </w:rPr>
        <w:t>vēlas iegūt licences pretendenta statusu, pamatojoties uz LFF Klubu licencēšanas noteikumiem un piesakās UEFA/LFF-A/LFF-B/LFF-SFL (</w:t>
      </w:r>
      <w:r w:rsidRPr="007F24DA">
        <w:rPr>
          <w:rFonts w:ascii="Montserrat" w:eastAsia="Times New Roman" w:hAnsi="Montserrat" w:cs="Times New Roman"/>
          <w:b/>
          <w:i/>
          <w:color w:val="FF0000"/>
          <w:sz w:val="20"/>
          <w:szCs w:val="20"/>
        </w:rPr>
        <w:t>jāatstāj tikai tā/tās licences, uz kurām klubs piesakās</w:t>
      </w:r>
      <w:r w:rsidRPr="007F24DA">
        <w:rPr>
          <w:rFonts w:ascii="Montserrat" w:eastAsia="Times New Roman" w:hAnsi="Montserrat" w:cs="Times New Roman"/>
          <w:b/>
          <w:color w:val="000000"/>
          <w:sz w:val="20"/>
          <w:szCs w:val="20"/>
        </w:rPr>
        <w:t>) licences saņemšanai:</w:t>
      </w:r>
    </w:p>
    <w:tbl>
      <w:tblPr>
        <w:tblStyle w:val="a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CF7D8F" w:rsidRPr="007F24DA" w14:paraId="366EDD52" w14:textId="77777777">
        <w:tc>
          <w:tcPr>
            <w:tcW w:w="4814" w:type="dxa"/>
          </w:tcPr>
          <w:p w14:paraId="366EDD50" w14:textId="77777777" w:rsidR="00CF7D8F" w:rsidRPr="007F24DA" w:rsidRDefault="0042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</w:rPr>
            </w:pPr>
            <w:r w:rsidRPr="007F24DA">
              <w:rPr>
                <w:rFonts w:ascii="Montserrat" w:eastAsia="Times New Roman" w:hAnsi="Montserrat" w:cs="Times New Roman"/>
                <w:sz w:val="20"/>
                <w:szCs w:val="20"/>
              </w:rPr>
              <w:t>Komandas nosaukums attiecīgajā čempionātā</w:t>
            </w:r>
          </w:p>
        </w:tc>
        <w:tc>
          <w:tcPr>
            <w:tcW w:w="4814" w:type="dxa"/>
          </w:tcPr>
          <w:p w14:paraId="366EDD51" w14:textId="77777777" w:rsidR="00CF7D8F" w:rsidRPr="007F24DA" w:rsidRDefault="00CF7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</w:rPr>
            </w:pPr>
          </w:p>
        </w:tc>
      </w:tr>
      <w:tr w:rsidR="00CF7D8F" w:rsidRPr="007F24DA" w14:paraId="366EDD55" w14:textId="77777777">
        <w:tc>
          <w:tcPr>
            <w:tcW w:w="4814" w:type="dxa"/>
          </w:tcPr>
          <w:p w14:paraId="366EDD53" w14:textId="62F7411F" w:rsidR="00CF7D8F" w:rsidRPr="007F24DA" w:rsidRDefault="0042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</w:rPr>
            </w:pPr>
            <w:r w:rsidRPr="007F24DA">
              <w:rPr>
                <w:rFonts w:ascii="Montserrat" w:eastAsia="Times New Roman" w:hAnsi="Montserrat" w:cs="Times New Roman"/>
                <w:color w:val="000000"/>
                <w:sz w:val="20"/>
                <w:szCs w:val="20"/>
              </w:rPr>
              <w:t xml:space="preserve">Jaunatnes </w:t>
            </w:r>
            <w:r w:rsidR="002334AB">
              <w:rPr>
                <w:rFonts w:ascii="Montserrat" w:eastAsia="Times New Roman" w:hAnsi="Montserrat" w:cs="Times New Roman"/>
                <w:color w:val="000000"/>
                <w:sz w:val="20"/>
                <w:szCs w:val="20"/>
              </w:rPr>
              <w:t>sektora</w:t>
            </w:r>
            <w:r w:rsidRPr="007F24DA">
              <w:rPr>
                <w:rFonts w:ascii="Montserrat" w:eastAsia="Times New Roman" w:hAnsi="Montserrat" w:cs="Times New Roman"/>
                <w:color w:val="000000"/>
                <w:sz w:val="20"/>
                <w:szCs w:val="20"/>
              </w:rPr>
              <w:t xml:space="preserve"> ak</w:t>
            </w:r>
            <w:r w:rsidRPr="007F24DA">
              <w:rPr>
                <w:rFonts w:ascii="Montserrat" w:eastAsia="Times New Roman" w:hAnsi="Montserrat" w:cs="Times New Roman"/>
                <w:sz w:val="20"/>
                <w:szCs w:val="20"/>
              </w:rPr>
              <w:t>reditācijas</w:t>
            </w:r>
            <w:r w:rsidRPr="007F24DA">
              <w:rPr>
                <w:rFonts w:ascii="Montserrat" w:eastAsia="Times New Roman" w:hAnsi="Montserrat" w:cs="Times New Roman"/>
                <w:color w:val="000000"/>
                <w:sz w:val="20"/>
                <w:szCs w:val="20"/>
              </w:rPr>
              <w:t xml:space="preserve"> līmenis</w:t>
            </w:r>
          </w:p>
        </w:tc>
        <w:tc>
          <w:tcPr>
            <w:tcW w:w="4814" w:type="dxa"/>
          </w:tcPr>
          <w:p w14:paraId="366EDD54" w14:textId="77777777" w:rsidR="00CF7D8F" w:rsidRPr="007F24DA" w:rsidRDefault="00CF7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</w:rPr>
            </w:pPr>
          </w:p>
        </w:tc>
      </w:tr>
      <w:tr w:rsidR="002334AB" w:rsidRPr="007F24DA" w14:paraId="7DB6082B" w14:textId="77777777">
        <w:tc>
          <w:tcPr>
            <w:tcW w:w="4814" w:type="dxa"/>
          </w:tcPr>
          <w:p w14:paraId="352D37F4" w14:textId="6DD8238A" w:rsidR="002334AB" w:rsidRPr="007F24DA" w:rsidRDefault="00233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0"/>
                <w:szCs w:val="20"/>
              </w:rPr>
              <w:t>Ja jaunatnes sektors atrodas citā juridiskajā personā nekā licences pretendents, tad šīs juridiskās personas nosaukums</w:t>
            </w:r>
          </w:p>
        </w:tc>
        <w:tc>
          <w:tcPr>
            <w:tcW w:w="4814" w:type="dxa"/>
          </w:tcPr>
          <w:p w14:paraId="22C86ACD" w14:textId="77777777" w:rsidR="002334AB" w:rsidRPr="007F24DA" w:rsidRDefault="00233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</w:rPr>
            </w:pPr>
          </w:p>
        </w:tc>
      </w:tr>
    </w:tbl>
    <w:p w14:paraId="366EDD56" w14:textId="77777777" w:rsidR="00CF7D8F" w:rsidRPr="007F24DA" w:rsidRDefault="00CF7D8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Montserrat" w:eastAsia="Arial" w:hAnsi="Montserrat" w:cs="Arial"/>
          <w:color w:val="000000"/>
          <w:sz w:val="14"/>
          <w:szCs w:val="14"/>
        </w:rPr>
      </w:pPr>
      <w:bookmarkStart w:id="0" w:name="_gjdgxs" w:colFirst="0" w:colLast="0"/>
      <w:bookmarkEnd w:id="0"/>
    </w:p>
    <w:p w14:paraId="366EDD57" w14:textId="77777777" w:rsidR="00CF7D8F" w:rsidRPr="007F24DA" w:rsidRDefault="00425AF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8" w:hanging="284"/>
        <w:jc w:val="both"/>
        <w:rPr>
          <w:rFonts w:ascii="Montserrat" w:hAnsi="Montserrat"/>
          <w:color w:val="000000"/>
          <w:sz w:val="20"/>
          <w:szCs w:val="20"/>
        </w:rPr>
      </w:pPr>
      <w:r w:rsidRPr="007F24DA">
        <w:rPr>
          <w:rFonts w:ascii="Montserrat" w:eastAsia="Times New Roman" w:hAnsi="Montserrat" w:cs="Times New Roman"/>
          <w:color w:val="000000"/>
          <w:sz w:val="20"/>
          <w:szCs w:val="20"/>
        </w:rPr>
        <w:t>apņemas ievērot FIFA, UEFA un LFF statūtus, reglamentus un lēmumus, kā arī atzīst Lozannas Sporta arbitrāžas tiesas jurisdikciju, kā tas ir norādīts UEFA un LFF Statūtu attiecīgajos paragrāfos;</w:t>
      </w:r>
    </w:p>
    <w:p w14:paraId="366EDD58" w14:textId="77777777" w:rsidR="00CF7D8F" w:rsidRPr="007F24DA" w:rsidRDefault="00425AF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8" w:hanging="284"/>
        <w:jc w:val="both"/>
        <w:rPr>
          <w:rFonts w:ascii="Montserrat" w:hAnsi="Montserrat"/>
          <w:color w:val="000000"/>
          <w:sz w:val="20"/>
          <w:szCs w:val="20"/>
        </w:rPr>
      </w:pPr>
      <w:r w:rsidRPr="007F24DA">
        <w:rPr>
          <w:rFonts w:ascii="Montserrat" w:eastAsia="Times New Roman" w:hAnsi="Montserrat" w:cs="Times New Roman"/>
          <w:color w:val="000000"/>
          <w:sz w:val="20"/>
          <w:szCs w:val="20"/>
        </w:rPr>
        <w:t xml:space="preserve">piedalīsies LFF rīkotajās sacensībās; </w:t>
      </w:r>
    </w:p>
    <w:p w14:paraId="366EDD59" w14:textId="0BA7AD17" w:rsidR="00CF7D8F" w:rsidRPr="007F24DA" w:rsidRDefault="00425AF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8" w:hanging="284"/>
        <w:jc w:val="both"/>
        <w:rPr>
          <w:rFonts w:ascii="Montserrat" w:hAnsi="Montserrat"/>
          <w:color w:val="000000"/>
          <w:sz w:val="20"/>
          <w:szCs w:val="20"/>
        </w:rPr>
      </w:pPr>
      <w:r w:rsidRPr="007F24DA">
        <w:rPr>
          <w:rFonts w:ascii="Montserrat" w:eastAsia="Times New Roman" w:hAnsi="Montserrat" w:cs="Times New Roman"/>
          <w:color w:val="000000"/>
          <w:sz w:val="20"/>
          <w:szCs w:val="20"/>
        </w:rPr>
        <w:t>piedalīsies UEFA un FIFA atzītās starptautiskās sacensībās</w:t>
      </w:r>
      <w:r w:rsidR="00E10249" w:rsidRPr="007F24DA">
        <w:rPr>
          <w:rFonts w:ascii="Montserrat" w:eastAsia="Times New Roman" w:hAnsi="Montserrat" w:cs="Times New Roman"/>
          <w:color w:val="000000"/>
          <w:sz w:val="20"/>
          <w:szCs w:val="20"/>
        </w:rPr>
        <w:t>, kurām klubs ir kvalificējies</w:t>
      </w:r>
      <w:r w:rsidRPr="007F24DA">
        <w:rPr>
          <w:rFonts w:ascii="Montserrat" w:eastAsia="Times New Roman" w:hAnsi="Montserrat" w:cs="Times New Roman"/>
          <w:color w:val="000000"/>
          <w:sz w:val="20"/>
          <w:szCs w:val="20"/>
        </w:rPr>
        <w:t xml:space="preserve"> (neskaitot draudzības spēles);</w:t>
      </w:r>
    </w:p>
    <w:p w14:paraId="366EDD5A" w14:textId="77777777" w:rsidR="00CF7D8F" w:rsidRPr="007F24DA" w:rsidRDefault="00425AF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8" w:hanging="284"/>
        <w:jc w:val="both"/>
        <w:rPr>
          <w:rFonts w:ascii="Montserrat" w:hAnsi="Montserrat"/>
          <w:color w:val="000000"/>
          <w:sz w:val="20"/>
          <w:szCs w:val="20"/>
        </w:rPr>
      </w:pPr>
      <w:r w:rsidRPr="007F24DA">
        <w:rPr>
          <w:rFonts w:ascii="Montserrat" w:eastAsia="Times New Roman" w:hAnsi="Montserrat" w:cs="Times New Roman"/>
          <w:color w:val="000000"/>
          <w:sz w:val="20"/>
          <w:szCs w:val="20"/>
        </w:rPr>
        <w:t xml:space="preserve">apņemas informēt licences devēju par visām būtiskajām izmaiņām, kurām ir ekonomiska nozīme; </w:t>
      </w:r>
    </w:p>
    <w:p w14:paraId="366EDD5B" w14:textId="77777777" w:rsidR="00CF7D8F" w:rsidRPr="007F24DA" w:rsidRDefault="00425AF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8" w:hanging="284"/>
        <w:jc w:val="both"/>
        <w:rPr>
          <w:rFonts w:ascii="Montserrat" w:hAnsi="Montserrat"/>
          <w:color w:val="000000"/>
          <w:sz w:val="20"/>
          <w:szCs w:val="20"/>
        </w:rPr>
      </w:pPr>
      <w:r w:rsidRPr="007F24DA">
        <w:rPr>
          <w:rFonts w:ascii="Montserrat" w:eastAsia="Times New Roman" w:hAnsi="Montserrat" w:cs="Times New Roman"/>
          <w:color w:val="000000"/>
          <w:sz w:val="20"/>
          <w:szCs w:val="20"/>
        </w:rPr>
        <w:t>ievēros un darbosies saskaņā ar aktuālo LFF Klubu licencēšanas noteikumu redakciju;</w:t>
      </w:r>
    </w:p>
    <w:p w14:paraId="366EDD5C" w14:textId="68D9C43C" w:rsidR="00CF7D8F" w:rsidRPr="007F24DA" w:rsidRDefault="00425AF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8" w:hanging="284"/>
        <w:jc w:val="both"/>
        <w:rPr>
          <w:rFonts w:ascii="Montserrat" w:hAnsi="Montserrat"/>
          <w:color w:val="000000"/>
          <w:sz w:val="20"/>
          <w:szCs w:val="20"/>
        </w:rPr>
      </w:pPr>
      <w:r w:rsidRPr="007F24DA">
        <w:rPr>
          <w:rFonts w:ascii="Montserrat" w:eastAsia="Times New Roman" w:hAnsi="Montserrat" w:cs="Times New Roman"/>
          <w:color w:val="000000"/>
          <w:sz w:val="20"/>
          <w:szCs w:val="20"/>
        </w:rPr>
        <w:t xml:space="preserve">kvalificēšanās UEFA klubu sacensībām gadījumā un saņemot UEFA licenci, ievēros aktuālo UEFA </w:t>
      </w:r>
      <w:r w:rsidR="00E10249" w:rsidRPr="007F24DA">
        <w:rPr>
          <w:rFonts w:ascii="Montserrat" w:eastAsia="Times New Roman" w:hAnsi="Montserrat" w:cs="Times New Roman"/>
          <w:i/>
          <w:iCs/>
          <w:color w:val="000000"/>
          <w:sz w:val="20"/>
          <w:szCs w:val="20"/>
        </w:rPr>
        <w:t>Club Licensing and</w:t>
      </w:r>
      <w:r w:rsidRPr="007F24DA">
        <w:rPr>
          <w:rFonts w:ascii="Montserrat" w:eastAsia="Times New Roman" w:hAnsi="Montserrat" w:cs="Times New Roman"/>
          <w:color w:val="000000"/>
          <w:sz w:val="20"/>
          <w:szCs w:val="20"/>
        </w:rPr>
        <w:t xml:space="preserve"> </w:t>
      </w:r>
      <w:r w:rsidRPr="007F24DA">
        <w:rPr>
          <w:rFonts w:ascii="Montserrat" w:eastAsia="Times New Roman" w:hAnsi="Montserrat" w:cs="Times New Roman"/>
          <w:i/>
          <w:color w:val="000000"/>
          <w:sz w:val="20"/>
          <w:szCs w:val="20"/>
        </w:rPr>
        <w:t xml:space="preserve">Financial </w:t>
      </w:r>
      <w:r w:rsidR="00E10249" w:rsidRPr="007F24DA">
        <w:rPr>
          <w:rFonts w:ascii="Montserrat" w:eastAsia="Times New Roman" w:hAnsi="Montserrat" w:cs="Times New Roman"/>
          <w:i/>
          <w:color w:val="000000"/>
          <w:sz w:val="20"/>
          <w:szCs w:val="20"/>
        </w:rPr>
        <w:t>Sustainability</w:t>
      </w:r>
      <w:r w:rsidRPr="007F24DA">
        <w:rPr>
          <w:rFonts w:ascii="Montserrat" w:eastAsia="Times New Roman" w:hAnsi="Montserrat" w:cs="Times New Roman"/>
          <w:color w:val="000000"/>
          <w:sz w:val="20"/>
          <w:szCs w:val="20"/>
        </w:rPr>
        <w:t xml:space="preserve"> noteikumu redakciju;</w:t>
      </w:r>
    </w:p>
    <w:p w14:paraId="6F576E29" w14:textId="776A77E9" w:rsidR="001F7FBA" w:rsidRPr="007F24DA" w:rsidRDefault="001F7FB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8" w:hanging="284"/>
        <w:jc w:val="both"/>
        <w:rPr>
          <w:rFonts w:ascii="Montserrat" w:hAnsi="Montserrat"/>
          <w:color w:val="000000"/>
          <w:sz w:val="20"/>
          <w:szCs w:val="20"/>
        </w:rPr>
      </w:pPr>
      <w:r w:rsidRPr="007F24DA">
        <w:rPr>
          <w:rFonts w:ascii="Montserrat" w:eastAsia="Times New Roman" w:hAnsi="Montserrat" w:cs="Times New Roman"/>
          <w:color w:val="000000"/>
          <w:sz w:val="20"/>
          <w:szCs w:val="20"/>
        </w:rPr>
        <w:t>kluba struktūrā (atskaites perimetrā) ir iekļautas visas juridiskās personas, pamatojoties uz UEFA Klubu licencēšanas noteikumu 6</w:t>
      </w:r>
      <w:r w:rsidR="00DF4B24">
        <w:rPr>
          <w:rFonts w:ascii="Montserrat" w:eastAsia="Times New Roman" w:hAnsi="Montserrat" w:cs="Times New Roman"/>
          <w:color w:val="000000"/>
          <w:sz w:val="20"/>
          <w:szCs w:val="20"/>
        </w:rPr>
        <w:t>6</w:t>
      </w:r>
      <w:r w:rsidRPr="007F24DA">
        <w:rPr>
          <w:rFonts w:ascii="Montserrat" w:eastAsia="Times New Roman" w:hAnsi="Montserrat" w:cs="Times New Roman"/>
          <w:color w:val="000000"/>
          <w:sz w:val="20"/>
          <w:szCs w:val="20"/>
        </w:rPr>
        <w:t>.paragrāfu;</w:t>
      </w:r>
    </w:p>
    <w:p w14:paraId="4595E18D" w14:textId="4962E143" w:rsidR="001F7FBA" w:rsidRPr="007F24DA" w:rsidRDefault="001F7FB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8" w:hanging="284"/>
        <w:jc w:val="both"/>
        <w:rPr>
          <w:rFonts w:ascii="Montserrat" w:hAnsi="Montserrat" w:cs="Times New Roman"/>
          <w:color w:val="000000"/>
          <w:sz w:val="20"/>
          <w:szCs w:val="20"/>
        </w:rPr>
      </w:pPr>
      <w:r w:rsidRPr="007F24DA">
        <w:rPr>
          <w:rFonts w:ascii="Montserrat" w:hAnsi="Montserrat" w:cs="Times New Roman"/>
          <w:color w:val="000000"/>
          <w:sz w:val="20"/>
          <w:szCs w:val="20"/>
        </w:rPr>
        <w:t>atskaites perimetrā ir iekļauti visi ieņēmumi un izmaksas, kas saistītas ar katru no UEFA Klubu licencēšanas noteikumu 6</w:t>
      </w:r>
      <w:r w:rsidR="00DF4B24">
        <w:rPr>
          <w:rFonts w:ascii="Montserrat" w:hAnsi="Montserrat" w:cs="Times New Roman"/>
          <w:color w:val="000000"/>
          <w:sz w:val="20"/>
          <w:szCs w:val="20"/>
        </w:rPr>
        <w:t>6</w:t>
      </w:r>
      <w:r w:rsidRPr="007F24DA">
        <w:rPr>
          <w:rFonts w:ascii="Montserrat" w:hAnsi="Montserrat" w:cs="Times New Roman"/>
          <w:color w:val="000000"/>
          <w:sz w:val="20"/>
          <w:szCs w:val="20"/>
        </w:rPr>
        <w:t>.03.punktā minētajām futbola aktivitātēm;</w:t>
      </w:r>
    </w:p>
    <w:p w14:paraId="5C58BA72" w14:textId="15A611DE" w:rsidR="001F7FBA" w:rsidRPr="007F24DA" w:rsidRDefault="001F7FB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8" w:hanging="284"/>
        <w:jc w:val="both"/>
        <w:rPr>
          <w:rFonts w:ascii="Montserrat" w:hAnsi="Montserrat" w:cs="Times New Roman"/>
          <w:color w:val="000000"/>
          <w:sz w:val="20"/>
          <w:szCs w:val="20"/>
        </w:rPr>
      </w:pPr>
      <w:r w:rsidRPr="007F24DA">
        <w:rPr>
          <w:rFonts w:ascii="Montserrat" w:hAnsi="Montserrat" w:cs="Times New Roman"/>
          <w:color w:val="000000"/>
          <w:sz w:val="20"/>
          <w:szCs w:val="20"/>
        </w:rPr>
        <w:t>licences pretendents ir atbildīgs par jebkādām sekām, kas rodas, ja juridiskā personā, kas iekļauta atskaites perimetrā, neievēro iepriekš minētos f) un g) punktus.</w:t>
      </w:r>
    </w:p>
    <w:p w14:paraId="366EDD5D" w14:textId="77777777" w:rsidR="00CF7D8F" w:rsidRPr="007F24DA" w:rsidRDefault="00425AF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8" w:hanging="284"/>
        <w:jc w:val="both"/>
        <w:rPr>
          <w:rFonts w:ascii="Montserrat" w:hAnsi="Montserrat"/>
          <w:color w:val="000000"/>
          <w:sz w:val="20"/>
          <w:szCs w:val="20"/>
        </w:rPr>
      </w:pPr>
      <w:r w:rsidRPr="007F24DA">
        <w:rPr>
          <w:rFonts w:ascii="Montserrat" w:eastAsia="Times New Roman" w:hAnsi="Montserrat" w:cs="Times New Roman"/>
          <w:color w:val="000000"/>
          <w:sz w:val="20"/>
          <w:szCs w:val="20"/>
        </w:rPr>
        <w:t xml:space="preserve">visi iesniegtie dokumenti klubu licencēšanas procesa laikā ir pareizi, un tajos norādītā informācija atbilst patiesībai; </w:t>
      </w:r>
    </w:p>
    <w:p w14:paraId="366EDD5E" w14:textId="77777777" w:rsidR="00CF7D8F" w:rsidRPr="007F24DA" w:rsidRDefault="00425AF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8" w:hanging="284"/>
        <w:jc w:val="both"/>
        <w:rPr>
          <w:rFonts w:ascii="Montserrat" w:hAnsi="Montserrat"/>
          <w:color w:val="000000"/>
          <w:sz w:val="20"/>
          <w:szCs w:val="20"/>
        </w:rPr>
      </w:pPr>
      <w:r w:rsidRPr="007F24DA">
        <w:rPr>
          <w:rFonts w:ascii="Montserrat" w:eastAsia="Times New Roman" w:hAnsi="Montserrat" w:cs="Times New Roman"/>
          <w:color w:val="000000"/>
          <w:sz w:val="20"/>
          <w:szCs w:val="20"/>
        </w:rPr>
        <w:t xml:space="preserve">atļauj LFF Klubu licencēšanas administrācijai, LFF klubu licencēšanas komisijām, UEFA administrācijai un Klubu finanšu kontroles komisijai pēc nepieciešamības pieprasīt un </w:t>
      </w:r>
      <w:r w:rsidRPr="007F24DA">
        <w:rPr>
          <w:rFonts w:ascii="Montserrat" w:eastAsia="Times New Roman" w:hAnsi="Montserrat" w:cs="Times New Roman"/>
          <w:color w:val="000000"/>
          <w:sz w:val="20"/>
          <w:szCs w:val="20"/>
        </w:rPr>
        <w:lastRenderedPageBreak/>
        <w:t>pārbaudīt jebkuru kluba dokumentāciju, kā arī vērsties pēc informācijas pie attiecīgajiem publisko un privāto tiesību subjektiem, pamatojoties uz Latvijas likumdošanu;</w:t>
      </w:r>
    </w:p>
    <w:p w14:paraId="366EDD5F" w14:textId="6A223CD1" w:rsidR="00CF7D8F" w:rsidRPr="007F24DA" w:rsidRDefault="00425AF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Montserrat" w:hAnsi="Montserrat"/>
          <w:color w:val="000000"/>
          <w:sz w:val="20"/>
          <w:szCs w:val="20"/>
        </w:rPr>
      </w:pPr>
      <w:r w:rsidRPr="007F24DA">
        <w:rPr>
          <w:rFonts w:ascii="Montserrat" w:eastAsia="Times New Roman" w:hAnsi="Montserrat" w:cs="Times New Roman"/>
          <w:color w:val="000000"/>
          <w:sz w:val="20"/>
          <w:szCs w:val="20"/>
        </w:rPr>
        <w:t xml:space="preserve">apzinās, ka UEFA ir tiesības organizēt atbilstības pārbaudes auditus, pamatojoties uz </w:t>
      </w:r>
      <w:r w:rsidR="00DF4B24">
        <w:rPr>
          <w:rFonts w:ascii="Montserrat" w:eastAsia="Times New Roman" w:hAnsi="Montserrat" w:cs="Times New Roman"/>
          <w:color w:val="000000"/>
          <w:sz w:val="20"/>
          <w:szCs w:val="20"/>
        </w:rPr>
        <w:t xml:space="preserve">LFF Klubu licencēšanas noteikumu </w:t>
      </w:r>
      <w:r w:rsidRPr="007F24DA">
        <w:rPr>
          <w:rFonts w:ascii="Montserrat" w:eastAsia="Times New Roman" w:hAnsi="Montserrat" w:cs="Times New Roman"/>
          <w:color w:val="000000"/>
          <w:sz w:val="20"/>
          <w:szCs w:val="20"/>
        </w:rPr>
        <w:t xml:space="preserve">Paragrāfu </w:t>
      </w:r>
      <w:r w:rsidR="00E10249" w:rsidRPr="007F24DA">
        <w:rPr>
          <w:rFonts w:ascii="Montserrat" w:eastAsia="Times New Roman" w:hAnsi="Montserrat" w:cs="Times New Roman"/>
          <w:color w:val="000000"/>
          <w:sz w:val="20"/>
          <w:szCs w:val="20"/>
        </w:rPr>
        <w:t>70</w:t>
      </w:r>
      <w:r w:rsidRPr="007F24DA">
        <w:rPr>
          <w:rFonts w:ascii="Montserrat" w:eastAsia="Times New Roman" w:hAnsi="Montserrat" w:cs="Times New Roman"/>
          <w:color w:val="000000"/>
          <w:sz w:val="20"/>
          <w:szCs w:val="20"/>
        </w:rPr>
        <w:t>.</w:t>
      </w:r>
    </w:p>
    <w:p w14:paraId="366EDD60" w14:textId="77777777" w:rsidR="00CF7D8F" w:rsidRPr="007F24DA" w:rsidRDefault="00CF7D8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rFonts w:ascii="Montserrat" w:eastAsia="Times New Roman" w:hAnsi="Montserrat" w:cs="Times New Roman"/>
          <w:sz w:val="20"/>
          <w:szCs w:val="20"/>
        </w:rPr>
      </w:pPr>
    </w:p>
    <w:p w14:paraId="60571793" w14:textId="19960A02" w:rsidR="005A44A2" w:rsidRPr="007F24DA" w:rsidRDefault="005A44A2" w:rsidP="005A44A2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</w:rPr>
      </w:pPr>
      <w:r w:rsidRPr="007F24DA">
        <w:rPr>
          <w:rFonts w:ascii="Montserrat" w:eastAsia="Times New Roman" w:hAnsi="Montserrat" w:cs="Times New Roman"/>
          <w:sz w:val="20"/>
          <w:szCs w:val="20"/>
        </w:rPr>
        <w:t>Informācija par klubu:</w:t>
      </w:r>
      <w:r w:rsidRPr="007F24DA">
        <w:rPr>
          <w:rFonts w:ascii="Montserrat" w:eastAsia="Times New Roman" w:hAnsi="Montserrat" w:cs="Times New Roman"/>
          <w:sz w:val="20"/>
          <w:szCs w:val="20"/>
        </w:rPr>
        <w:br/>
      </w:r>
    </w:p>
    <w:p w14:paraId="1082CC5F" w14:textId="213ADBEB" w:rsidR="005A44A2" w:rsidRPr="007F24DA" w:rsidRDefault="005A44A2" w:rsidP="005A44A2">
      <w:pPr>
        <w:spacing w:after="0" w:line="240" w:lineRule="auto"/>
        <w:rPr>
          <w:rFonts w:ascii="Montserrat" w:eastAsia="Times New Roman" w:hAnsi="Montserrat" w:cs="Times New Roman"/>
          <w:b/>
          <w:bCs/>
          <w:sz w:val="20"/>
          <w:szCs w:val="20"/>
        </w:rPr>
      </w:pPr>
      <w:r w:rsidRPr="007F24DA">
        <w:rPr>
          <w:rFonts w:ascii="Montserrat" w:eastAsia="Times New Roman" w:hAnsi="Montserrat" w:cs="Times New Roman"/>
          <w:b/>
          <w:bCs/>
          <w:sz w:val="20"/>
          <w:szCs w:val="20"/>
        </w:rPr>
        <w:t>Adrese:</w:t>
      </w:r>
      <w:r w:rsidRPr="007F24DA">
        <w:rPr>
          <w:rFonts w:ascii="Montserrat" w:eastAsia="Times New Roman" w:hAnsi="Montserrat" w:cs="Times New Roman"/>
          <w:b/>
          <w:bCs/>
          <w:sz w:val="20"/>
          <w:szCs w:val="20"/>
        </w:rPr>
        <w:br/>
        <w:t>Kluba telefona nr. un e-pasts:</w:t>
      </w:r>
    </w:p>
    <w:p w14:paraId="32DA4A13" w14:textId="32E723BC" w:rsidR="005A44A2" w:rsidRPr="007F24DA" w:rsidRDefault="005A44A2" w:rsidP="005A44A2">
      <w:pPr>
        <w:spacing w:after="0" w:line="240" w:lineRule="auto"/>
        <w:rPr>
          <w:rFonts w:ascii="Montserrat" w:eastAsia="Times New Roman" w:hAnsi="Montserrat" w:cs="Times New Roman"/>
          <w:b/>
          <w:bCs/>
          <w:sz w:val="20"/>
          <w:szCs w:val="20"/>
        </w:rPr>
      </w:pPr>
      <w:r w:rsidRPr="007F24DA">
        <w:rPr>
          <w:rFonts w:ascii="Montserrat" w:eastAsia="Times New Roman" w:hAnsi="Montserrat" w:cs="Times New Roman"/>
          <w:b/>
          <w:bCs/>
          <w:sz w:val="20"/>
          <w:szCs w:val="20"/>
        </w:rPr>
        <w:t>Kluba mājaslapa:</w:t>
      </w:r>
    </w:p>
    <w:p w14:paraId="44CDABD3" w14:textId="77777777" w:rsidR="005A44A2" w:rsidRPr="007F24DA" w:rsidRDefault="005A44A2" w:rsidP="005A44A2">
      <w:pPr>
        <w:spacing w:after="0" w:line="240" w:lineRule="auto"/>
        <w:rPr>
          <w:rFonts w:ascii="Montserrat" w:eastAsia="Times New Roman" w:hAnsi="Montserrat" w:cs="Times New Roman"/>
          <w:b/>
          <w:bCs/>
          <w:sz w:val="20"/>
          <w:szCs w:val="20"/>
        </w:rPr>
      </w:pPr>
    </w:p>
    <w:p w14:paraId="59DAD4E5" w14:textId="2A49D09A" w:rsidR="005A44A2" w:rsidRPr="007F24DA" w:rsidRDefault="005A44A2" w:rsidP="005A44A2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</w:rPr>
      </w:pPr>
      <w:r w:rsidRPr="007F24DA">
        <w:rPr>
          <w:rFonts w:ascii="Montserrat" w:eastAsia="Times New Roman" w:hAnsi="Montserrat" w:cs="Times New Roman"/>
          <w:sz w:val="20"/>
          <w:szCs w:val="20"/>
        </w:rPr>
        <w:t>Informācija par kluba personu, atbildīgo par licencēšanas jautājumiem:</w:t>
      </w:r>
    </w:p>
    <w:p w14:paraId="05251635" w14:textId="77777777" w:rsidR="005A44A2" w:rsidRPr="007F24DA" w:rsidRDefault="005A44A2" w:rsidP="005A44A2">
      <w:pPr>
        <w:spacing w:after="0" w:line="240" w:lineRule="auto"/>
        <w:rPr>
          <w:rFonts w:ascii="Montserrat" w:eastAsia="Times New Roman" w:hAnsi="Montserrat" w:cs="Times New Roman"/>
          <w:b/>
          <w:bCs/>
          <w:sz w:val="20"/>
          <w:szCs w:val="20"/>
        </w:rPr>
      </w:pPr>
    </w:p>
    <w:p w14:paraId="40CAD3D8" w14:textId="0375AA38" w:rsidR="005A44A2" w:rsidRPr="007F24DA" w:rsidRDefault="005A44A2" w:rsidP="005A44A2">
      <w:pPr>
        <w:spacing w:after="0" w:line="240" w:lineRule="auto"/>
        <w:rPr>
          <w:rFonts w:ascii="Montserrat" w:eastAsia="Times New Roman" w:hAnsi="Montserrat" w:cs="Times New Roman"/>
          <w:b/>
          <w:bCs/>
          <w:sz w:val="20"/>
          <w:szCs w:val="20"/>
        </w:rPr>
      </w:pPr>
      <w:r w:rsidRPr="007F24DA">
        <w:rPr>
          <w:rFonts w:ascii="Montserrat" w:eastAsia="Times New Roman" w:hAnsi="Montserrat" w:cs="Times New Roman"/>
          <w:b/>
          <w:bCs/>
          <w:sz w:val="20"/>
          <w:szCs w:val="20"/>
        </w:rPr>
        <w:t>Vārds:</w:t>
      </w:r>
    </w:p>
    <w:p w14:paraId="7FB3D87E" w14:textId="291D777A" w:rsidR="005A44A2" w:rsidRPr="007F24DA" w:rsidRDefault="005A44A2" w:rsidP="005A44A2">
      <w:pPr>
        <w:spacing w:after="0" w:line="240" w:lineRule="auto"/>
        <w:rPr>
          <w:rFonts w:ascii="Montserrat" w:eastAsia="Times New Roman" w:hAnsi="Montserrat" w:cs="Times New Roman"/>
          <w:b/>
          <w:bCs/>
          <w:sz w:val="20"/>
          <w:szCs w:val="20"/>
        </w:rPr>
      </w:pPr>
      <w:r w:rsidRPr="007F24DA">
        <w:rPr>
          <w:rFonts w:ascii="Montserrat" w:eastAsia="Times New Roman" w:hAnsi="Montserrat" w:cs="Times New Roman"/>
          <w:b/>
          <w:bCs/>
          <w:sz w:val="20"/>
          <w:szCs w:val="20"/>
        </w:rPr>
        <w:t>Uzvārds:</w:t>
      </w:r>
      <w:r w:rsidRPr="007F24DA">
        <w:rPr>
          <w:rFonts w:ascii="Montserrat" w:eastAsia="Times New Roman" w:hAnsi="Montserrat" w:cs="Times New Roman"/>
          <w:b/>
          <w:bCs/>
          <w:sz w:val="20"/>
          <w:szCs w:val="20"/>
        </w:rPr>
        <w:br/>
        <w:t>Mob. telefons:</w:t>
      </w:r>
    </w:p>
    <w:p w14:paraId="30FA0C5D" w14:textId="26DFF851" w:rsidR="005A44A2" w:rsidRPr="007F24DA" w:rsidRDefault="005A44A2" w:rsidP="005A44A2">
      <w:pPr>
        <w:spacing w:after="0" w:line="240" w:lineRule="auto"/>
        <w:rPr>
          <w:rFonts w:ascii="Montserrat" w:eastAsia="Times New Roman" w:hAnsi="Montserrat" w:cs="Times New Roman"/>
          <w:b/>
          <w:bCs/>
          <w:sz w:val="20"/>
          <w:szCs w:val="20"/>
        </w:rPr>
      </w:pPr>
      <w:r w:rsidRPr="007F24DA">
        <w:rPr>
          <w:rFonts w:ascii="Montserrat" w:eastAsia="Times New Roman" w:hAnsi="Montserrat" w:cs="Times New Roman"/>
          <w:b/>
          <w:bCs/>
          <w:sz w:val="20"/>
          <w:szCs w:val="20"/>
        </w:rPr>
        <w:t>E-pasts:</w:t>
      </w:r>
    </w:p>
    <w:p w14:paraId="3D95276B" w14:textId="77777777" w:rsidR="005A44A2" w:rsidRPr="007F24DA" w:rsidRDefault="005A44A2">
      <w:pPr>
        <w:spacing w:line="240" w:lineRule="auto"/>
        <w:rPr>
          <w:rFonts w:ascii="Montserrat" w:eastAsia="Times New Roman" w:hAnsi="Montserrat" w:cs="Times New Roman"/>
          <w:b/>
          <w:sz w:val="20"/>
          <w:szCs w:val="20"/>
        </w:rPr>
      </w:pPr>
    </w:p>
    <w:p w14:paraId="366EDD61" w14:textId="571F7055" w:rsidR="00CF7D8F" w:rsidRPr="007F24DA" w:rsidRDefault="00425AF5">
      <w:pPr>
        <w:spacing w:line="240" w:lineRule="auto"/>
        <w:rPr>
          <w:rFonts w:ascii="Montserrat" w:eastAsia="Times New Roman" w:hAnsi="Montserrat" w:cs="Times New Roman"/>
          <w:bCs/>
          <w:sz w:val="20"/>
          <w:szCs w:val="20"/>
        </w:rPr>
      </w:pPr>
      <w:r w:rsidRPr="007F24DA">
        <w:rPr>
          <w:rFonts w:ascii="Montserrat" w:eastAsia="Times New Roman" w:hAnsi="Montserrat" w:cs="Times New Roman"/>
          <w:bCs/>
          <w:sz w:val="20"/>
          <w:szCs w:val="20"/>
        </w:rPr>
        <w:t xml:space="preserve">Kluba </w:t>
      </w:r>
      <w:r w:rsidR="003B2FFB" w:rsidRPr="007F24DA">
        <w:rPr>
          <w:rFonts w:ascii="Montserrat" w:eastAsia="Times New Roman" w:hAnsi="Montserrat" w:cs="Times New Roman"/>
          <w:bCs/>
          <w:sz w:val="20"/>
          <w:szCs w:val="20"/>
        </w:rPr>
        <w:t>paraksttiesīgā persona</w:t>
      </w:r>
      <w:r w:rsidRPr="007F24DA">
        <w:rPr>
          <w:rFonts w:ascii="Montserrat" w:eastAsia="Times New Roman" w:hAnsi="Montserrat" w:cs="Times New Roman"/>
          <w:bCs/>
          <w:sz w:val="20"/>
          <w:szCs w:val="20"/>
        </w:rPr>
        <w:t>:</w:t>
      </w:r>
    </w:p>
    <w:tbl>
      <w:tblPr>
        <w:tblStyle w:val="a0"/>
        <w:tblW w:w="4500" w:type="dxa"/>
        <w:tblBorders>
          <w:top w:val="nil"/>
          <w:left w:val="nil"/>
          <w:bottom w:val="single" w:sz="4" w:space="0" w:color="000000"/>
          <w:right w:val="nil"/>
          <w:insideH w:val="nil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0"/>
      </w:tblGrid>
      <w:tr w:rsidR="00CF7D8F" w:rsidRPr="007F24DA" w14:paraId="366EDD63" w14:textId="77777777">
        <w:trPr>
          <w:trHeight w:val="261"/>
        </w:trPr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66EDD62" w14:textId="77777777" w:rsidR="00CF7D8F" w:rsidRPr="007F24DA" w:rsidRDefault="00425AF5">
            <w:pPr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</w:rPr>
            </w:pPr>
            <w:r w:rsidRPr="007F24DA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</w:rPr>
              <w:t xml:space="preserve">Amats: </w:t>
            </w:r>
          </w:p>
        </w:tc>
      </w:tr>
      <w:tr w:rsidR="00CF7D8F" w:rsidRPr="007F24DA" w14:paraId="366EDD65" w14:textId="77777777">
        <w:trPr>
          <w:trHeight w:val="261"/>
        </w:trPr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6EDD64" w14:textId="77777777" w:rsidR="00CF7D8F" w:rsidRPr="007F24DA" w:rsidRDefault="00425AF5">
            <w:pPr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</w:rPr>
            </w:pPr>
            <w:r w:rsidRPr="007F24DA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</w:rPr>
              <w:t xml:space="preserve">Vārds, uzvārds: </w:t>
            </w:r>
          </w:p>
        </w:tc>
      </w:tr>
      <w:tr w:rsidR="00CF7D8F" w:rsidRPr="007F24DA" w14:paraId="366EDD69" w14:textId="77777777">
        <w:trPr>
          <w:trHeight w:val="816"/>
        </w:trPr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6EDD66" w14:textId="77777777" w:rsidR="00CF7D8F" w:rsidRPr="007F24DA" w:rsidRDefault="00425AF5">
            <w:pPr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</w:rPr>
            </w:pPr>
            <w:r w:rsidRPr="007F24DA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</w:rPr>
              <w:t>Paraksts:</w:t>
            </w:r>
          </w:p>
          <w:p w14:paraId="366EDD67" w14:textId="77777777" w:rsidR="00CF7D8F" w:rsidRPr="007F24DA" w:rsidRDefault="00CF7D8F">
            <w:pPr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</w:rPr>
            </w:pPr>
          </w:p>
          <w:p w14:paraId="366EDD68" w14:textId="77777777" w:rsidR="00CF7D8F" w:rsidRPr="007F24DA" w:rsidRDefault="00CF7D8F">
            <w:pPr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</w:rPr>
            </w:pPr>
          </w:p>
        </w:tc>
      </w:tr>
    </w:tbl>
    <w:p w14:paraId="366EDD6A" w14:textId="77777777" w:rsidR="00CF7D8F" w:rsidRPr="007F24DA" w:rsidRDefault="00CF7D8F">
      <w:pPr>
        <w:spacing w:line="360" w:lineRule="auto"/>
        <w:rPr>
          <w:rFonts w:ascii="Montserrat" w:eastAsia="Times New Roman" w:hAnsi="Montserrat" w:cs="Times New Roman"/>
        </w:rPr>
      </w:pPr>
    </w:p>
    <w:p w14:paraId="1DA15073" w14:textId="77777777" w:rsidR="005A44A2" w:rsidRPr="007F24DA" w:rsidRDefault="005A44A2">
      <w:pPr>
        <w:spacing w:line="360" w:lineRule="auto"/>
        <w:rPr>
          <w:rFonts w:ascii="Montserrat" w:eastAsia="Times New Roman" w:hAnsi="Montserrat" w:cs="Times New Roman"/>
        </w:rPr>
      </w:pPr>
    </w:p>
    <w:sectPr w:rsidR="005A44A2" w:rsidRPr="007F24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73912" w14:textId="77777777" w:rsidR="00892E5B" w:rsidRDefault="00892E5B">
      <w:pPr>
        <w:spacing w:after="0" w:line="240" w:lineRule="auto"/>
      </w:pPr>
      <w:r>
        <w:separator/>
      </w:r>
    </w:p>
  </w:endnote>
  <w:endnote w:type="continuationSeparator" w:id="0">
    <w:p w14:paraId="5D7A7EB1" w14:textId="77777777" w:rsidR="00892E5B" w:rsidRDefault="0089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ontserrat">
    <w:panose1 w:val="00000000000000000000"/>
    <w:charset w:val="BA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EDD6D" w14:textId="77777777" w:rsidR="00CF7D8F" w:rsidRDefault="00CF7D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8400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DC044F" w14:textId="1E4F76ED" w:rsidR="007F24DA" w:rsidRDefault="007F24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6EDD6E" w14:textId="77777777" w:rsidR="00CF7D8F" w:rsidRDefault="00CF7D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EDD70" w14:textId="77777777" w:rsidR="00CF7D8F" w:rsidRDefault="00CF7D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46172" w14:textId="77777777" w:rsidR="00892E5B" w:rsidRDefault="00892E5B">
      <w:pPr>
        <w:spacing w:after="0" w:line="240" w:lineRule="auto"/>
      </w:pPr>
      <w:r>
        <w:separator/>
      </w:r>
    </w:p>
  </w:footnote>
  <w:footnote w:type="continuationSeparator" w:id="0">
    <w:p w14:paraId="26E0E349" w14:textId="77777777" w:rsidR="00892E5B" w:rsidRDefault="00892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EDD6B" w14:textId="77777777" w:rsidR="00CF7D8F" w:rsidRDefault="00CF7D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EDD6C" w14:textId="77777777" w:rsidR="00CF7D8F" w:rsidRPr="007F24DA" w:rsidRDefault="00425A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Montserrat" w:eastAsia="Times New Roman" w:hAnsi="Montserrat" w:cs="Times New Roman"/>
        <w:color w:val="000000"/>
        <w:sz w:val="18"/>
        <w:szCs w:val="18"/>
      </w:rPr>
    </w:pPr>
    <w:r w:rsidRPr="007F24DA">
      <w:rPr>
        <w:rFonts w:ascii="Montserrat" w:eastAsia="Times New Roman" w:hAnsi="Montserrat" w:cs="Times New Roman"/>
        <w:color w:val="000000"/>
        <w:sz w:val="20"/>
        <w:szCs w:val="20"/>
      </w:rPr>
      <w:t>(</w:t>
    </w:r>
    <w:r w:rsidRPr="007F24DA">
      <w:rPr>
        <w:rFonts w:ascii="Montserrat" w:eastAsia="Times New Roman" w:hAnsi="Montserrat" w:cs="Times New Roman"/>
        <w:color w:val="000000"/>
        <w:sz w:val="18"/>
        <w:szCs w:val="18"/>
      </w:rPr>
      <w:t>J</w:t>
    </w:r>
    <w:r w:rsidRPr="007F24DA">
      <w:rPr>
        <w:rFonts w:ascii="Montserrat" w:eastAsia="Times New Roman" w:hAnsi="Montserrat" w:cs="Times New Roman"/>
        <w:color w:val="000000"/>
        <w:sz w:val="20"/>
        <w:szCs w:val="20"/>
      </w:rPr>
      <w:t>āaizpilda uz futbola kluba veidlapas!)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EDD6F" w14:textId="77777777" w:rsidR="00CF7D8F" w:rsidRDefault="00CF7D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B6C12"/>
    <w:multiLevelType w:val="multilevel"/>
    <w:tmpl w:val="7BA868A2"/>
    <w:lvl w:ilvl="0">
      <w:start w:val="1"/>
      <w:numFmt w:val="decimal"/>
      <w:lvlText w:val="Article %1"/>
      <w:lvlJc w:val="left"/>
      <w:pPr>
        <w:ind w:left="0" w:firstLine="0"/>
      </w:pPr>
      <w:rPr>
        <w:rFonts w:ascii="Arial" w:eastAsia="Arial" w:hAnsi="Arial" w:cs="Arial"/>
        <w:b/>
        <w:i w:val="0"/>
        <w:sz w:val="24"/>
        <w:szCs w:val="24"/>
      </w:rPr>
    </w:lvl>
    <w:lvl w:ilvl="1">
      <w:start w:val="1"/>
      <w:numFmt w:val="decimal"/>
      <w:lvlText w:val="%2"/>
      <w:lvlJc w:val="left"/>
      <w:pPr>
        <w:ind w:left="284" w:hanging="284"/>
      </w:pPr>
      <w:rPr>
        <w:rFonts w:ascii="Arial" w:eastAsia="Arial" w:hAnsi="Arial" w:cs="Arial"/>
        <w:b w:val="0"/>
        <w:i w:val="0"/>
        <w:strike w:val="0"/>
        <w:color w:val="000000"/>
        <w:sz w:val="18"/>
        <w:szCs w:val="18"/>
        <w:vertAlign w:val="superscript"/>
      </w:rPr>
    </w:lvl>
    <w:lvl w:ilvl="2">
      <w:start w:val="1"/>
      <w:numFmt w:val="lowerLetter"/>
      <w:lvlText w:val="%3)"/>
      <w:lvlJc w:val="left"/>
      <w:pPr>
        <w:ind w:left="567" w:hanging="283"/>
      </w:pPr>
      <w:rPr>
        <w:rFonts w:ascii="Arial" w:eastAsia="Arial" w:hAnsi="Arial" w:cs="Arial"/>
        <w:b w:val="0"/>
        <w:i w:val="0"/>
        <w:sz w:val="18"/>
        <w:szCs w:val="18"/>
      </w:rPr>
    </w:lvl>
    <w:lvl w:ilvl="3">
      <w:start w:val="1"/>
      <w:numFmt w:val="decimal"/>
      <w:lvlText w:val="%1.%2.%3.%4"/>
      <w:lvlJc w:val="left"/>
      <w:pPr>
        <w:ind w:left="504" w:hanging="864"/>
      </w:pPr>
    </w:lvl>
    <w:lvl w:ilvl="4">
      <w:start w:val="1"/>
      <w:numFmt w:val="decimal"/>
      <w:lvlText w:val="%1.%2.%3.%4.%5"/>
      <w:lvlJc w:val="left"/>
      <w:pPr>
        <w:ind w:left="648" w:hanging="1008"/>
      </w:pPr>
    </w:lvl>
    <w:lvl w:ilvl="5">
      <w:start w:val="1"/>
      <w:numFmt w:val="decimal"/>
      <w:lvlText w:val="%1.%2.%3.%4.%5.%6"/>
      <w:lvlJc w:val="left"/>
      <w:pPr>
        <w:ind w:left="792" w:hanging="1152"/>
      </w:pPr>
    </w:lvl>
    <w:lvl w:ilvl="6">
      <w:start w:val="1"/>
      <w:numFmt w:val="decimal"/>
      <w:lvlText w:val="%1.%2.%3.%4.%5.%6.%7"/>
      <w:lvlJc w:val="left"/>
      <w:pPr>
        <w:ind w:left="936" w:hanging="1296"/>
      </w:pPr>
    </w:lvl>
    <w:lvl w:ilvl="7">
      <w:start w:val="1"/>
      <w:numFmt w:val="decimal"/>
      <w:lvlText w:val="%1.%2.%3.%4.%5.%6.%7.%8"/>
      <w:lvlJc w:val="left"/>
      <w:pPr>
        <w:ind w:left="1080" w:hanging="1440"/>
      </w:pPr>
    </w:lvl>
    <w:lvl w:ilvl="8">
      <w:start w:val="1"/>
      <w:numFmt w:val="decimal"/>
      <w:lvlText w:val="%1.%2.%3.%4.%5.%6.%7.%8.%9"/>
      <w:lvlJc w:val="left"/>
      <w:pPr>
        <w:ind w:left="1224" w:hanging="1584"/>
      </w:pPr>
    </w:lvl>
  </w:abstractNum>
  <w:num w:numId="1" w16cid:durableId="913782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D8F"/>
    <w:rsid w:val="00043576"/>
    <w:rsid w:val="000435B6"/>
    <w:rsid w:val="000C3BAC"/>
    <w:rsid w:val="001C18B1"/>
    <w:rsid w:val="001E4B5B"/>
    <w:rsid w:val="001F792B"/>
    <w:rsid w:val="001F7FBA"/>
    <w:rsid w:val="002334AB"/>
    <w:rsid w:val="003B2FFB"/>
    <w:rsid w:val="00425AF5"/>
    <w:rsid w:val="00465B8C"/>
    <w:rsid w:val="005A44A2"/>
    <w:rsid w:val="006C145D"/>
    <w:rsid w:val="007F24DA"/>
    <w:rsid w:val="00892E5B"/>
    <w:rsid w:val="00913111"/>
    <w:rsid w:val="009A0273"/>
    <w:rsid w:val="00B34E67"/>
    <w:rsid w:val="00CF7D8F"/>
    <w:rsid w:val="00DB3A04"/>
    <w:rsid w:val="00DF4B24"/>
    <w:rsid w:val="00E10249"/>
    <w:rsid w:val="00E55C0D"/>
    <w:rsid w:val="00F7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6EDD48"/>
  <w15:docId w15:val="{276BD8D6-C5D7-4285-ADC9-0BC6BF44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Footer">
    <w:name w:val="footer"/>
    <w:basedOn w:val="Normal"/>
    <w:link w:val="FooterChar"/>
    <w:uiPriority w:val="99"/>
    <w:unhideWhenUsed/>
    <w:rsid w:val="007F24D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F24DA"/>
    <w:rPr>
      <w:rFonts w:asciiTheme="minorHAnsi" w:eastAsiaTheme="minorEastAsia" w:hAnsiTheme="minorHAns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1723</Words>
  <Characters>983</Characters>
  <Application>Microsoft Office Word</Application>
  <DocSecurity>0</DocSecurity>
  <Lines>8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Arturs Salnikovs</cp:lastModifiedBy>
  <cp:revision>10</cp:revision>
  <dcterms:created xsi:type="dcterms:W3CDTF">2021-12-02T13:27:00Z</dcterms:created>
  <dcterms:modified xsi:type="dcterms:W3CDTF">2025-11-20T12:30:00Z</dcterms:modified>
</cp:coreProperties>
</file>